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42" w:rsidRPr="00747AC3" w:rsidRDefault="00214B42" w:rsidP="00214B42">
      <w:pPr>
        <w:spacing w:line="360" w:lineRule="auto"/>
        <w:jc w:val="right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Приложение 1</w:t>
      </w:r>
    </w:p>
    <w:p w:rsidR="00501623" w:rsidRPr="00747AC3" w:rsidRDefault="005930A8" w:rsidP="004E6B1C">
      <w:pPr>
        <w:spacing w:line="360" w:lineRule="auto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ДОГОВОР</w:t>
      </w:r>
      <w:r w:rsidR="003D1219" w:rsidRPr="00747AC3">
        <w:rPr>
          <w:b/>
          <w:sz w:val="22"/>
          <w:szCs w:val="22"/>
        </w:rPr>
        <w:t xml:space="preserve"> № _______</w:t>
      </w:r>
    </w:p>
    <w:p w:rsidR="005930A8" w:rsidRPr="00747AC3" w:rsidRDefault="00987DB6" w:rsidP="004E6B1C">
      <w:pPr>
        <w:jc w:val="center"/>
        <w:rPr>
          <w:spacing w:val="-6"/>
          <w:sz w:val="22"/>
          <w:szCs w:val="22"/>
        </w:rPr>
      </w:pPr>
      <w:r w:rsidRPr="00747AC3">
        <w:rPr>
          <w:spacing w:val="-6"/>
          <w:sz w:val="22"/>
          <w:szCs w:val="22"/>
        </w:rPr>
        <w:t>Об образовании на обучение по образовательным программам среднего профессионального образования</w:t>
      </w:r>
    </w:p>
    <w:p w:rsidR="005C2664" w:rsidRPr="00747AC3" w:rsidRDefault="005C2664" w:rsidP="005C2664">
      <w:pPr>
        <w:spacing w:line="360" w:lineRule="auto"/>
        <w:rPr>
          <w:sz w:val="22"/>
          <w:szCs w:val="22"/>
        </w:rPr>
      </w:pPr>
    </w:p>
    <w:p w:rsidR="005930A8" w:rsidRPr="00747AC3" w:rsidRDefault="005C2664" w:rsidP="005C2664">
      <w:pPr>
        <w:spacing w:line="360" w:lineRule="auto"/>
        <w:rPr>
          <w:sz w:val="22"/>
          <w:szCs w:val="22"/>
        </w:rPr>
      </w:pPr>
      <w:r w:rsidRPr="00747AC3">
        <w:rPr>
          <w:sz w:val="22"/>
          <w:szCs w:val="22"/>
        </w:rPr>
        <w:t xml:space="preserve">г. Тольятти                                                   </w:t>
      </w:r>
      <w:r w:rsidR="00070515" w:rsidRPr="005344C9">
        <w:rPr>
          <w:sz w:val="22"/>
          <w:szCs w:val="22"/>
        </w:rPr>
        <w:t xml:space="preserve">                                            </w:t>
      </w:r>
      <w:r w:rsidRPr="00747AC3">
        <w:rPr>
          <w:sz w:val="22"/>
          <w:szCs w:val="22"/>
        </w:rPr>
        <w:t xml:space="preserve">                   «_____»_____________20____г.</w:t>
      </w:r>
    </w:p>
    <w:p w:rsidR="004E6B1C" w:rsidRPr="00747AC3" w:rsidRDefault="004E6B1C" w:rsidP="009E5E4C">
      <w:pPr>
        <w:ind w:firstLine="540"/>
        <w:jc w:val="both"/>
        <w:rPr>
          <w:spacing w:val="-2"/>
          <w:sz w:val="22"/>
          <w:szCs w:val="22"/>
        </w:rPr>
      </w:pPr>
    </w:p>
    <w:p w:rsidR="005930A8" w:rsidRPr="00747AC3" w:rsidRDefault="005930A8" w:rsidP="009E5E4C">
      <w:pPr>
        <w:ind w:firstLine="540"/>
        <w:jc w:val="both"/>
        <w:rPr>
          <w:sz w:val="22"/>
          <w:szCs w:val="22"/>
        </w:rPr>
      </w:pPr>
      <w:r w:rsidRPr="00747AC3">
        <w:rPr>
          <w:spacing w:val="-4"/>
          <w:sz w:val="22"/>
          <w:szCs w:val="22"/>
        </w:rPr>
        <w:t xml:space="preserve">Государственное автономное </w:t>
      </w:r>
      <w:r w:rsidR="0091198A" w:rsidRPr="00747AC3">
        <w:rPr>
          <w:spacing w:val="-4"/>
          <w:sz w:val="22"/>
          <w:szCs w:val="22"/>
        </w:rPr>
        <w:t xml:space="preserve">профессиональное образовательное </w:t>
      </w:r>
      <w:r w:rsidRPr="00747AC3">
        <w:rPr>
          <w:spacing w:val="-4"/>
          <w:sz w:val="22"/>
          <w:szCs w:val="22"/>
        </w:rPr>
        <w:t xml:space="preserve"> учре</w:t>
      </w:r>
      <w:r w:rsidR="0091198A" w:rsidRPr="00747AC3">
        <w:rPr>
          <w:spacing w:val="-4"/>
          <w:sz w:val="22"/>
          <w:szCs w:val="22"/>
        </w:rPr>
        <w:t>ждение Самарской области «Колледж технического и художественного образования г. Тольятти»</w:t>
      </w:r>
      <w:r w:rsidRPr="00747AC3">
        <w:rPr>
          <w:sz w:val="22"/>
          <w:szCs w:val="22"/>
        </w:rPr>
        <w:t xml:space="preserve">, </w:t>
      </w:r>
      <w:r w:rsidR="005C2664" w:rsidRPr="00747AC3">
        <w:rPr>
          <w:sz w:val="22"/>
          <w:szCs w:val="22"/>
        </w:rPr>
        <w:t>осуществляющее образовательную деятельность на основании лицензии от «10» августа 2015г. серия 63Л01 № 0001420, регистрационный № 5872</w:t>
      </w:r>
      <w:r w:rsidRPr="00747AC3">
        <w:rPr>
          <w:sz w:val="22"/>
          <w:szCs w:val="22"/>
        </w:rPr>
        <w:t>,</w:t>
      </w:r>
      <w:r w:rsidR="005C2664" w:rsidRPr="00747AC3">
        <w:rPr>
          <w:sz w:val="22"/>
          <w:szCs w:val="22"/>
        </w:rPr>
        <w:t xml:space="preserve"> выданной Министерством образования и науки Самарской области на срок бессрочно,</w:t>
      </w:r>
      <w:r w:rsidRPr="00747AC3">
        <w:rPr>
          <w:sz w:val="22"/>
          <w:szCs w:val="22"/>
        </w:rPr>
        <w:t xml:space="preserve"> именуемое в дальнейшем «Исполнитель», в лице</w:t>
      </w:r>
      <w:r w:rsidR="0091198A" w:rsidRPr="00747AC3">
        <w:rPr>
          <w:sz w:val="22"/>
          <w:szCs w:val="22"/>
        </w:rPr>
        <w:t xml:space="preserve"> директора </w:t>
      </w:r>
      <w:r w:rsidR="00EF392F" w:rsidRPr="00747AC3">
        <w:rPr>
          <w:sz w:val="22"/>
          <w:szCs w:val="22"/>
        </w:rPr>
        <w:t xml:space="preserve">Медведевой Светланы Михайловны, </w:t>
      </w:r>
      <w:r w:rsidRPr="00747AC3">
        <w:rPr>
          <w:sz w:val="22"/>
          <w:szCs w:val="22"/>
        </w:rPr>
        <w:t>действующего на основании Устава, с одной стороны</w:t>
      </w:r>
      <w:r w:rsidR="00BE7508" w:rsidRPr="00747AC3">
        <w:rPr>
          <w:sz w:val="22"/>
          <w:szCs w:val="22"/>
        </w:rPr>
        <w:t>, и</w:t>
      </w:r>
    </w:p>
    <w:p w:rsidR="00BE7508" w:rsidRPr="00747AC3" w:rsidRDefault="00BE7508" w:rsidP="00BE7508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>_______________________________________</w:t>
      </w:r>
      <w:r w:rsidR="00070515" w:rsidRPr="005344C9">
        <w:rPr>
          <w:sz w:val="22"/>
          <w:szCs w:val="22"/>
        </w:rPr>
        <w:t>______________________</w:t>
      </w:r>
      <w:r w:rsidRPr="00747AC3">
        <w:rPr>
          <w:sz w:val="22"/>
          <w:szCs w:val="22"/>
        </w:rPr>
        <w:t>_______</w:t>
      </w:r>
      <w:r w:rsidR="00EF392F" w:rsidRPr="00747AC3">
        <w:rPr>
          <w:sz w:val="22"/>
          <w:szCs w:val="22"/>
        </w:rPr>
        <w:t>__________________________</w:t>
      </w:r>
    </w:p>
    <w:p w:rsidR="00BE7508" w:rsidRPr="00747AC3" w:rsidRDefault="00BE7508" w:rsidP="009E5E4C">
      <w:pPr>
        <w:jc w:val="center"/>
        <w:rPr>
          <w:sz w:val="22"/>
          <w:szCs w:val="22"/>
          <w:vertAlign w:val="superscript"/>
        </w:rPr>
      </w:pPr>
      <w:r w:rsidRPr="00747AC3">
        <w:rPr>
          <w:sz w:val="22"/>
          <w:szCs w:val="22"/>
          <w:vertAlign w:val="superscript"/>
        </w:rPr>
        <w:t>(наименование юридического лица / ФИО физического лица)</w:t>
      </w:r>
      <w:r w:rsidR="00750A5F" w:rsidRPr="00747AC3">
        <w:rPr>
          <w:sz w:val="22"/>
          <w:szCs w:val="22"/>
          <w:vertAlign w:val="superscript"/>
        </w:rPr>
        <w:t xml:space="preserve">   </w:t>
      </w:r>
    </w:p>
    <w:p w:rsidR="00EF392F" w:rsidRPr="00747AC3" w:rsidRDefault="00BE7508" w:rsidP="00750A5F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именуем__ в дальнейшем «Заказчик», </w:t>
      </w:r>
      <w:r w:rsidR="00750A5F" w:rsidRPr="00747AC3">
        <w:rPr>
          <w:sz w:val="22"/>
          <w:szCs w:val="22"/>
        </w:rPr>
        <w:t xml:space="preserve">с другой стороны, </w:t>
      </w:r>
    </w:p>
    <w:p w:rsidR="00750A5F" w:rsidRPr="00747AC3" w:rsidRDefault="00750A5F" w:rsidP="00750A5F">
      <w:pPr>
        <w:jc w:val="both"/>
        <w:rPr>
          <w:sz w:val="22"/>
          <w:szCs w:val="22"/>
          <w:vertAlign w:val="superscript"/>
        </w:rPr>
      </w:pPr>
      <w:r w:rsidRPr="00747AC3">
        <w:rPr>
          <w:sz w:val="22"/>
          <w:szCs w:val="22"/>
        </w:rPr>
        <w:t>и  ________________</w:t>
      </w:r>
      <w:r w:rsidR="0027685A" w:rsidRPr="00747AC3">
        <w:rPr>
          <w:sz w:val="22"/>
          <w:szCs w:val="22"/>
        </w:rPr>
        <w:t>___________</w:t>
      </w:r>
      <w:r w:rsidRPr="00747AC3">
        <w:rPr>
          <w:sz w:val="22"/>
          <w:szCs w:val="22"/>
        </w:rPr>
        <w:t>_</w:t>
      </w:r>
      <w:r w:rsidR="00EF392F" w:rsidRPr="00747AC3">
        <w:rPr>
          <w:sz w:val="22"/>
          <w:szCs w:val="22"/>
        </w:rPr>
        <w:t>___________</w:t>
      </w:r>
      <w:r w:rsidR="00070515" w:rsidRPr="005344C9">
        <w:rPr>
          <w:sz w:val="22"/>
          <w:szCs w:val="22"/>
        </w:rPr>
        <w:t>______________________</w:t>
      </w:r>
      <w:r w:rsidR="00EF392F" w:rsidRPr="00747AC3">
        <w:rPr>
          <w:sz w:val="22"/>
          <w:szCs w:val="22"/>
        </w:rPr>
        <w:t>_______________________________</w:t>
      </w:r>
    </w:p>
    <w:p w:rsidR="00750A5F" w:rsidRPr="00747AC3" w:rsidRDefault="00750A5F" w:rsidP="009E5E4C">
      <w:pPr>
        <w:ind w:firstLine="540"/>
        <w:jc w:val="both"/>
        <w:rPr>
          <w:sz w:val="22"/>
          <w:szCs w:val="22"/>
          <w:vertAlign w:val="superscript"/>
        </w:rPr>
      </w:pPr>
      <w:r w:rsidRPr="00747AC3">
        <w:rPr>
          <w:sz w:val="22"/>
          <w:szCs w:val="22"/>
        </w:rPr>
        <w:t xml:space="preserve">                                                 </w:t>
      </w:r>
      <w:r w:rsidR="0027685A" w:rsidRPr="00747AC3">
        <w:rPr>
          <w:sz w:val="22"/>
          <w:szCs w:val="22"/>
        </w:rPr>
        <w:t xml:space="preserve">          </w:t>
      </w:r>
      <w:r w:rsidRPr="00747AC3">
        <w:rPr>
          <w:sz w:val="22"/>
          <w:szCs w:val="22"/>
        </w:rPr>
        <w:t xml:space="preserve">              </w:t>
      </w:r>
      <w:r w:rsidRPr="00747AC3">
        <w:rPr>
          <w:sz w:val="22"/>
          <w:szCs w:val="22"/>
          <w:vertAlign w:val="superscript"/>
        </w:rPr>
        <w:t>(ФИО обучаемого)</w:t>
      </w:r>
    </w:p>
    <w:p w:rsidR="00750A5F" w:rsidRPr="00747AC3" w:rsidRDefault="00750A5F" w:rsidP="009E5E4C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>именуем__ в дальнейшем «Обучающийся», с третьей стороны, совместно именуемые Стороны, заключили настоящий договор о нижеследующем</w:t>
      </w:r>
      <w:r w:rsidR="00082C03" w:rsidRPr="00747AC3">
        <w:rPr>
          <w:sz w:val="22"/>
          <w:szCs w:val="22"/>
        </w:rPr>
        <w:t>:</w:t>
      </w:r>
    </w:p>
    <w:p w:rsidR="009E5E4C" w:rsidRPr="00747AC3" w:rsidRDefault="009E5E4C" w:rsidP="009E5E4C">
      <w:pPr>
        <w:jc w:val="both"/>
        <w:rPr>
          <w:sz w:val="22"/>
          <w:szCs w:val="22"/>
        </w:rPr>
      </w:pPr>
    </w:p>
    <w:p w:rsidR="00750A5F" w:rsidRPr="00747AC3" w:rsidRDefault="00082C03" w:rsidP="00AA75DB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Предмет договора</w:t>
      </w:r>
    </w:p>
    <w:p w:rsidR="009E5E4C" w:rsidRPr="00747AC3" w:rsidRDefault="009E5E4C" w:rsidP="009E5E4C">
      <w:pPr>
        <w:jc w:val="both"/>
        <w:rPr>
          <w:b/>
          <w:sz w:val="22"/>
          <w:szCs w:val="22"/>
        </w:rPr>
      </w:pPr>
    </w:p>
    <w:p w:rsidR="00082C03" w:rsidRPr="00747AC3" w:rsidRDefault="00082C03" w:rsidP="009E5E4C">
      <w:pPr>
        <w:ind w:firstLine="540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1.</w:t>
      </w:r>
      <w:r w:rsidR="00B46882" w:rsidRPr="00747AC3">
        <w:rPr>
          <w:sz w:val="22"/>
          <w:szCs w:val="22"/>
        </w:rPr>
        <w:t>1.</w:t>
      </w:r>
      <w:r w:rsidRPr="00747AC3">
        <w:rPr>
          <w:sz w:val="22"/>
          <w:szCs w:val="22"/>
        </w:rPr>
        <w:t xml:space="preserve"> Исполнитель обязуется предоставить, </w:t>
      </w:r>
      <w:r w:rsidR="0091198A" w:rsidRPr="00747AC3">
        <w:rPr>
          <w:sz w:val="22"/>
          <w:szCs w:val="22"/>
        </w:rPr>
        <w:t xml:space="preserve">образовательную услугу, </w:t>
      </w:r>
      <w:r w:rsidRPr="00747AC3">
        <w:rPr>
          <w:sz w:val="22"/>
          <w:szCs w:val="22"/>
        </w:rPr>
        <w:t xml:space="preserve">а </w:t>
      </w:r>
      <w:r w:rsidR="0091198A" w:rsidRPr="00747AC3">
        <w:rPr>
          <w:sz w:val="22"/>
          <w:szCs w:val="22"/>
        </w:rPr>
        <w:t>Обучающийся/</w:t>
      </w:r>
      <w:r w:rsidRPr="00747AC3">
        <w:rPr>
          <w:sz w:val="22"/>
          <w:szCs w:val="22"/>
        </w:rPr>
        <w:t>Заказчик</w:t>
      </w:r>
      <w:r w:rsidR="0091198A" w:rsidRPr="00747AC3">
        <w:rPr>
          <w:sz w:val="22"/>
          <w:szCs w:val="22"/>
        </w:rPr>
        <w:t xml:space="preserve"> (ненужное вычеркнуть)</w:t>
      </w:r>
      <w:r w:rsidRPr="00747AC3">
        <w:rPr>
          <w:sz w:val="22"/>
          <w:szCs w:val="22"/>
        </w:rPr>
        <w:t xml:space="preserve"> обязуется оплатить </w:t>
      </w:r>
      <w:r w:rsidR="0091198A" w:rsidRPr="00747AC3">
        <w:rPr>
          <w:sz w:val="22"/>
          <w:szCs w:val="22"/>
        </w:rPr>
        <w:t>обучение по образовательной программе среднего профессионального образования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C3D51" w:rsidRPr="00747AC3" w:rsidTr="00070515">
        <w:tc>
          <w:tcPr>
            <w:tcW w:w="10456" w:type="dxa"/>
            <w:shd w:val="clear" w:color="auto" w:fill="auto"/>
          </w:tcPr>
          <w:p w:rsidR="002C3D51" w:rsidRPr="00747AC3" w:rsidRDefault="002C3D51" w:rsidP="004B251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82C03" w:rsidRPr="00747AC3" w:rsidRDefault="002C3D51" w:rsidP="0027685A">
      <w:pPr>
        <w:jc w:val="center"/>
        <w:rPr>
          <w:sz w:val="22"/>
          <w:szCs w:val="22"/>
          <w:vertAlign w:val="superscript"/>
        </w:rPr>
      </w:pPr>
      <w:r w:rsidRPr="00747AC3">
        <w:rPr>
          <w:sz w:val="22"/>
          <w:szCs w:val="22"/>
          <w:vertAlign w:val="superscript"/>
        </w:rPr>
        <w:t xml:space="preserve"> </w:t>
      </w:r>
      <w:r w:rsidR="00082C03" w:rsidRPr="00747AC3">
        <w:rPr>
          <w:sz w:val="22"/>
          <w:szCs w:val="22"/>
          <w:vertAlign w:val="superscript"/>
        </w:rPr>
        <w:t>(код, наименование профессии, специальности)</w:t>
      </w:r>
    </w:p>
    <w:p w:rsidR="00394B68" w:rsidRPr="00747AC3" w:rsidRDefault="0091198A" w:rsidP="00394B68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 планом, в том числе индивидуальным, и образовательными программами Исполнителя</w:t>
      </w:r>
    </w:p>
    <w:p w:rsidR="0091198A" w:rsidRPr="00747AC3" w:rsidRDefault="00394B68" w:rsidP="00394B68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         </w:t>
      </w:r>
      <w:r w:rsidR="0091198A" w:rsidRPr="00747AC3">
        <w:rPr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составляет:</w:t>
      </w:r>
    </w:p>
    <w:p w:rsidR="0091198A" w:rsidRPr="00747AC3" w:rsidRDefault="0091198A" w:rsidP="00070515">
      <w:pPr>
        <w:pStyle w:val="a5"/>
        <w:spacing w:after="0"/>
        <w:ind w:left="0" w:right="-234"/>
        <w:rPr>
          <w:sz w:val="22"/>
          <w:szCs w:val="22"/>
        </w:rPr>
      </w:pPr>
      <w:r w:rsidRPr="00747AC3">
        <w:rPr>
          <w:sz w:val="22"/>
          <w:szCs w:val="22"/>
        </w:rPr>
        <w:t>________</w:t>
      </w:r>
      <w:r w:rsidR="00070515" w:rsidRPr="005344C9">
        <w:rPr>
          <w:sz w:val="22"/>
          <w:szCs w:val="22"/>
        </w:rPr>
        <w:t>__</w:t>
      </w:r>
      <w:r w:rsidR="00EF392F" w:rsidRPr="00747AC3">
        <w:rPr>
          <w:sz w:val="22"/>
          <w:szCs w:val="22"/>
        </w:rPr>
        <w:t>____________</w:t>
      </w:r>
      <w:r w:rsidRPr="00747AC3">
        <w:rPr>
          <w:sz w:val="22"/>
          <w:szCs w:val="22"/>
        </w:rPr>
        <w:t>___</w:t>
      </w:r>
      <w:r w:rsidR="00394B68" w:rsidRPr="00747AC3">
        <w:rPr>
          <w:sz w:val="22"/>
          <w:szCs w:val="22"/>
        </w:rPr>
        <w:t>____________</w:t>
      </w:r>
      <w:r w:rsidR="00EF392F" w:rsidRPr="00747AC3">
        <w:rPr>
          <w:sz w:val="22"/>
          <w:szCs w:val="22"/>
        </w:rPr>
        <w:t>___</w:t>
      </w:r>
      <w:r w:rsidR="00052F08" w:rsidRPr="00747AC3">
        <w:rPr>
          <w:sz w:val="22"/>
          <w:szCs w:val="22"/>
        </w:rPr>
        <w:t>___</w:t>
      </w:r>
      <w:r w:rsidR="00070515" w:rsidRPr="00070515">
        <w:rPr>
          <w:sz w:val="22"/>
          <w:szCs w:val="22"/>
        </w:rPr>
        <w:t>_____________________</w:t>
      </w:r>
      <w:r w:rsidR="00052F08" w:rsidRPr="00747AC3">
        <w:rPr>
          <w:sz w:val="22"/>
          <w:szCs w:val="22"/>
        </w:rPr>
        <w:t>___________</w:t>
      </w:r>
      <w:r w:rsidR="00070515" w:rsidRPr="005344C9">
        <w:rPr>
          <w:sz w:val="22"/>
          <w:szCs w:val="22"/>
        </w:rPr>
        <w:t>_____</w:t>
      </w:r>
      <w:r w:rsidR="00052F08" w:rsidRPr="00747AC3">
        <w:rPr>
          <w:sz w:val="22"/>
          <w:szCs w:val="22"/>
        </w:rPr>
        <w:t>_______________</w:t>
      </w:r>
    </w:p>
    <w:p w:rsidR="00394B68" w:rsidRPr="00747AC3" w:rsidRDefault="0091198A" w:rsidP="00070515">
      <w:pPr>
        <w:pStyle w:val="a5"/>
        <w:spacing w:after="0"/>
        <w:jc w:val="center"/>
        <w:rPr>
          <w:sz w:val="22"/>
          <w:szCs w:val="22"/>
        </w:rPr>
      </w:pPr>
      <w:r w:rsidRPr="00747AC3">
        <w:rPr>
          <w:i/>
          <w:sz w:val="22"/>
          <w:szCs w:val="22"/>
          <w:vertAlign w:val="superscript"/>
        </w:rPr>
        <w:t>(количество месяцев, лет)</w:t>
      </w:r>
      <w:r w:rsidR="00394B68" w:rsidRPr="00747AC3">
        <w:rPr>
          <w:i/>
          <w:sz w:val="22"/>
          <w:szCs w:val="22"/>
          <w:vertAlign w:val="superscript"/>
        </w:rPr>
        <w:t xml:space="preserve"> </w:t>
      </w:r>
    </w:p>
    <w:p w:rsidR="009E5E4C" w:rsidRPr="00747AC3" w:rsidRDefault="00394B68" w:rsidP="00394B68">
      <w:pPr>
        <w:pStyle w:val="a5"/>
        <w:ind w:left="0"/>
        <w:jc w:val="both"/>
        <w:rPr>
          <w:i/>
          <w:sz w:val="22"/>
          <w:szCs w:val="22"/>
          <w:vertAlign w:val="superscript"/>
        </w:rPr>
      </w:pPr>
      <w:r w:rsidRPr="00747AC3">
        <w:rPr>
          <w:sz w:val="22"/>
          <w:szCs w:val="22"/>
        </w:rPr>
        <w:t xml:space="preserve">         </w:t>
      </w:r>
      <w:r w:rsidR="00B46882" w:rsidRPr="00747AC3">
        <w:rPr>
          <w:sz w:val="22"/>
          <w:szCs w:val="22"/>
        </w:rPr>
        <w:t>1.</w:t>
      </w:r>
      <w:r w:rsidR="009E5E4C" w:rsidRPr="00747AC3">
        <w:rPr>
          <w:sz w:val="22"/>
          <w:szCs w:val="22"/>
        </w:rPr>
        <w:t>3. После освоения Обучающимся образовательной программы и успешного прохождения государственной итоговой аттестации ему выдается</w:t>
      </w:r>
      <w:r w:rsidRPr="00747AC3">
        <w:rPr>
          <w:sz w:val="22"/>
          <w:szCs w:val="22"/>
        </w:rPr>
        <w:t xml:space="preserve"> диплом об образовании</w:t>
      </w:r>
      <w:r w:rsidRPr="00747AC3">
        <w:rPr>
          <w:b/>
          <w:bCs/>
          <w:sz w:val="22"/>
          <w:szCs w:val="22"/>
        </w:rPr>
        <w:t xml:space="preserve"> </w:t>
      </w:r>
      <w:r w:rsidRPr="00747AC3">
        <w:rPr>
          <w:bCs/>
          <w:sz w:val="22"/>
          <w:szCs w:val="22"/>
        </w:rPr>
        <w:t>государственного образца</w:t>
      </w:r>
      <w:r w:rsidRPr="00747AC3">
        <w:rPr>
          <w:sz w:val="22"/>
          <w:szCs w:val="22"/>
        </w:rPr>
        <w:t>.</w:t>
      </w:r>
    </w:p>
    <w:p w:rsidR="009E5E4C" w:rsidRPr="00747AC3" w:rsidRDefault="00B46882" w:rsidP="009E5E4C">
      <w:pPr>
        <w:ind w:firstLine="540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1.</w:t>
      </w:r>
      <w:r w:rsidR="009E5E4C" w:rsidRPr="00747AC3">
        <w:rPr>
          <w:sz w:val="22"/>
          <w:szCs w:val="22"/>
        </w:rPr>
        <w:t xml:space="preserve">4. Обучающемуся, не прошедшему итоговой аттестации или получившему на итоговой аттестации неудовлетворительные результаты, а также </w:t>
      </w:r>
      <w:r w:rsidR="004E6B1C" w:rsidRPr="00747AC3">
        <w:rPr>
          <w:sz w:val="22"/>
          <w:szCs w:val="22"/>
        </w:rPr>
        <w:t>Обучающемуся, освоившему часть образовательн</w:t>
      </w:r>
      <w:r w:rsidR="00AA75DB" w:rsidRPr="00747AC3">
        <w:rPr>
          <w:sz w:val="22"/>
          <w:szCs w:val="22"/>
        </w:rPr>
        <w:t>ой программы и (или) отчисленному</w:t>
      </w:r>
      <w:r w:rsidR="004E6B1C" w:rsidRPr="00747AC3">
        <w:rPr>
          <w:sz w:val="22"/>
          <w:szCs w:val="22"/>
        </w:rPr>
        <w:t xml:space="preserve"> из </w:t>
      </w:r>
      <w:r w:rsidR="00AA75DB" w:rsidRPr="00747AC3">
        <w:rPr>
          <w:sz w:val="22"/>
          <w:szCs w:val="22"/>
        </w:rPr>
        <w:t xml:space="preserve">образовательной </w:t>
      </w:r>
      <w:r w:rsidR="004E6B1C" w:rsidRPr="00747AC3">
        <w:rPr>
          <w:sz w:val="22"/>
          <w:szCs w:val="22"/>
        </w:rPr>
        <w:t xml:space="preserve">организации, выдается справка об </w:t>
      </w:r>
      <w:r w:rsidR="00AA75DB" w:rsidRPr="00747AC3">
        <w:rPr>
          <w:sz w:val="22"/>
          <w:szCs w:val="22"/>
        </w:rPr>
        <w:t>обучении или о периоде обучения.</w:t>
      </w:r>
    </w:p>
    <w:p w:rsidR="00AA75DB" w:rsidRPr="00747AC3" w:rsidRDefault="00AA75DB" w:rsidP="009E5E4C">
      <w:pPr>
        <w:ind w:firstLine="540"/>
        <w:jc w:val="both"/>
        <w:rPr>
          <w:sz w:val="22"/>
          <w:szCs w:val="22"/>
        </w:rPr>
      </w:pPr>
    </w:p>
    <w:p w:rsidR="00AA75DB" w:rsidRPr="00747AC3" w:rsidRDefault="00AA75DB" w:rsidP="00AA75DB">
      <w:pPr>
        <w:spacing w:line="360" w:lineRule="auto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  <w:lang w:val="en-US"/>
        </w:rPr>
        <w:t>II</w:t>
      </w:r>
      <w:r w:rsidRPr="00747AC3">
        <w:rPr>
          <w:b/>
          <w:sz w:val="22"/>
          <w:szCs w:val="22"/>
        </w:rPr>
        <w:t>. Взаимодействие сторон</w:t>
      </w:r>
    </w:p>
    <w:p w:rsidR="00AA75DB" w:rsidRPr="00747AC3" w:rsidRDefault="00AA75DB" w:rsidP="00AA75DB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ab/>
        <w:t xml:space="preserve"> 2.1. Исполнитель вправе: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AA75DB" w:rsidRPr="00747AC3" w:rsidRDefault="00AA75DB" w:rsidP="00AA75DB">
      <w:pPr>
        <w:ind w:firstLine="708"/>
        <w:jc w:val="both"/>
        <w:rPr>
          <w:spacing w:val="-7"/>
          <w:sz w:val="22"/>
          <w:szCs w:val="22"/>
        </w:rPr>
      </w:pPr>
      <w:r w:rsidRPr="00747AC3">
        <w:rPr>
          <w:spacing w:val="-7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747AC3">
        <w:rPr>
          <w:spacing w:val="-7"/>
          <w:sz w:val="22"/>
          <w:szCs w:val="22"/>
          <w:lang w:val="en-US"/>
        </w:rPr>
        <w:t>I</w:t>
      </w:r>
      <w:r w:rsidRPr="00747AC3">
        <w:rPr>
          <w:spacing w:val="-7"/>
          <w:sz w:val="22"/>
          <w:szCs w:val="22"/>
        </w:rPr>
        <w:t xml:space="preserve"> настоящего Договора.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5" w:history="1">
        <w:r w:rsidRPr="00747AC3">
          <w:rPr>
            <w:sz w:val="22"/>
            <w:szCs w:val="22"/>
          </w:rPr>
          <w:t>частью 1 статьи 34</w:t>
        </w:r>
      </w:hyperlink>
      <w:r w:rsidRPr="00747AC3">
        <w:rPr>
          <w:sz w:val="22"/>
          <w:szCs w:val="22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47AC3">
          <w:rPr>
            <w:sz w:val="22"/>
            <w:szCs w:val="22"/>
          </w:rPr>
          <w:t>2012 г</w:t>
        </w:r>
      </w:smartTag>
      <w:r w:rsidRPr="00747AC3">
        <w:rPr>
          <w:sz w:val="22"/>
          <w:szCs w:val="22"/>
        </w:rPr>
        <w:t>. № 273-ФЗ «Об образ</w:t>
      </w:r>
      <w:r w:rsidR="0090670A" w:rsidRPr="00747AC3">
        <w:rPr>
          <w:sz w:val="22"/>
          <w:szCs w:val="22"/>
        </w:rPr>
        <w:t>овании в Российской Федерации» (Собрание законодательства Российской Федерации, 2012, №53, ст.7598; 2013, №19, ст,2326;№30,ст.4036).</w:t>
      </w:r>
      <w:r w:rsidRPr="00747AC3">
        <w:rPr>
          <w:sz w:val="22"/>
          <w:szCs w:val="22"/>
        </w:rPr>
        <w:t>Обучающийся также вправе: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747AC3">
        <w:rPr>
          <w:sz w:val="22"/>
          <w:szCs w:val="22"/>
          <w:lang w:val="en-US"/>
        </w:rPr>
        <w:t>I</w:t>
      </w:r>
      <w:r w:rsidRPr="00747AC3">
        <w:rPr>
          <w:sz w:val="22"/>
          <w:szCs w:val="22"/>
        </w:rPr>
        <w:t xml:space="preserve"> настоящего Договора;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A75DB" w:rsidRPr="00747AC3" w:rsidRDefault="00AA75DB" w:rsidP="00AA75DB">
      <w:pPr>
        <w:ind w:firstLine="708"/>
        <w:jc w:val="both"/>
        <w:rPr>
          <w:spacing w:val="-4"/>
          <w:sz w:val="22"/>
          <w:szCs w:val="22"/>
        </w:rPr>
      </w:pPr>
      <w:r w:rsidRPr="00747AC3">
        <w:rPr>
          <w:spacing w:val="-4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 Исполнитель обязан: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2.4.1. Ознакомить Заказчика и Обучающегося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A75DB" w:rsidRPr="00070515" w:rsidRDefault="00AA75DB" w:rsidP="00AA75DB">
      <w:pPr>
        <w:ind w:firstLine="708"/>
        <w:jc w:val="both"/>
        <w:rPr>
          <w:spacing w:val="-4"/>
          <w:sz w:val="22"/>
          <w:szCs w:val="22"/>
        </w:rPr>
      </w:pPr>
      <w:r w:rsidRPr="00070515">
        <w:rPr>
          <w:spacing w:val="-4"/>
          <w:sz w:val="22"/>
          <w:szCs w:val="22"/>
        </w:rPr>
        <w:t>2.4.2. Зачислить Обучающегося, выполнившего установленные законодательством Российской Федерации, Уставом и иными локальными нормативными актами Исполнителя условия приема в качестве студента;</w:t>
      </w:r>
    </w:p>
    <w:p w:rsidR="00AA75DB" w:rsidRPr="00747AC3" w:rsidRDefault="00AA75DB" w:rsidP="00AA75DB">
      <w:pPr>
        <w:ind w:firstLine="708"/>
        <w:jc w:val="both"/>
        <w:rPr>
          <w:spacing w:val="-4"/>
          <w:sz w:val="22"/>
          <w:szCs w:val="22"/>
        </w:rPr>
      </w:pPr>
      <w:r w:rsidRPr="00747AC3">
        <w:rPr>
          <w:spacing w:val="-4"/>
          <w:sz w:val="22"/>
          <w:szCs w:val="22"/>
        </w:rPr>
        <w:t xml:space="preserve">2.4.3.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47AC3">
          <w:rPr>
            <w:spacing w:val="-4"/>
            <w:sz w:val="22"/>
            <w:szCs w:val="22"/>
          </w:rPr>
          <w:t>Законом</w:t>
        </w:r>
      </w:hyperlink>
      <w:r w:rsidRPr="00747AC3">
        <w:rPr>
          <w:spacing w:val="-4"/>
          <w:sz w:val="22"/>
          <w:szCs w:val="2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747AC3">
          <w:rPr>
            <w:spacing w:val="-4"/>
            <w:sz w:val="22"/>
            <w:szCs w:val="22"/>
          </w:rPr>
          <w:t>1992 г</w:t>
        </w:r>
      </w:smartTag>
      <w:r w:rsidRPr="00747AC3">
        <w:rPr>
          <w:spacing w:val="-4"/>
          <w:sz w:val="22"/>
          <w:szCs w:val="22"/>
        </w:rPr>
        <w:t xml:space="preserve">. № 2300-1 «О защите прав потребителей» и Федеральным </w:t>
      </w:r>
      <w:hyperlink r:id="rId7" w:history="1">
        <w:r w:rsidRPr="00747AC3">
          <w:rPr>
            <w:spacing w:val="-4"/>
            <w:sz w:val="22"/>
            <w:szCs w:val="22"/>
          </w:rPr>
          <w:t>законом</w:t>
        </w:r>
      </w:hyperlink>
      <w:r w:rsidRPr="00747AC3">
        <w:rPr>
          <w:spacing w:val="-4"/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747AC3">
          <w:rPr>
            <w:spacing w:val="-4"/>
            <w:sz w:val="22"/>
            <w:szCs w:val="22"/>
          </w:rPr>
          <w:t>2012 г</w:t>
        </w:r>
      </w:smartTag>
      <w:r w:rsidRPr="00747AC3">
        <w:rPr>
          <w:spacing w:val="-4"/>
          <w:sz w:val="22"/>
          <w:szCs w:val="22"/>
        </w:rPr>
        <w:t>. № 273-ФЗ «Об образовании в Российской Федерации»;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2.4.4. Организовать и обеспечить надлежащее предоставление образовательных услуг, предусмотренных </w:t>
      </w:r>
      <w:hyperlink w:anchor="Par67" w:history="1">
        <w:r w:rsidRPr="00747AC3">
          <w:rPr>
            <w:sz w:val="22"/>
            <w:szCs w:val="22"/>
          </w:rPr>
          <w:t>разделом I</w:t>
        </w:r>
      </w:hyperlink>
      <w:r w:rsidRPr="00747AC3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2.4.5. Обеспечить Обучающемуся предусмотренные выбранной образовательной программой условия ее освоения;</w:t>
      </w:r>
    </w:p>
    <w:p w:rsidR="00747AC3" w:rsidRPr="00747AC3" w:rsidRDefault="00747AC3" w:rsidP="00747AC3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2.4.6. После освоения Обучающимся образовательной программы и успешного прохождения итоговой аттестации выдать ему документ о соответствующем образовании и (или) о квалификации, подтверждающий оказание Исполнителем образовательных услуг;</w:t>
      </w:r>
    </w:p>
    <w:p w:rsidR="00747AC3" w:rsidRPr="00747AC3" w:rsidRDefault="00747AC3" w:rsidP="00747AC3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2.4.7. В случае не освоения либо неполного освоения Обучающимся образовательной программы выдать ему справку об обучении или о периоде обучения, подтверждающую оказание Исполнителем образовательных услуг;</w:t>
      </w:r>
    </w:p>
    <w:p w:rsidR="005344C9" w:rsidRDefault="005344C9" w:rsidP="00AA75DB">
      <w:pPr>
        <w:ind w:firstLine="708"/>
        <w:jc w:val="both"/>
        <w:rPr>
          <w:sz w:val="22"/>
          <w:szCs w:val="22"/>
        </w:rPr>
      </w:pPr>
      <w:r w:rsidRPr="001622F1">
        <w:rPr>
          <w:sz w:val="22"/>
          <w:szCs w:val="22"/>
        </w:rPr>
        <w:t>2.4.8. Осуществлять свою деятельность в соответствии с кодексом профессиональной этики педагогических работников государственного автономного профессионального образовательного учреждения Самарской области «Колледж технического и художественного образования г. Тольятти», проявлять уважение к личности Обучающегося, не допускать физического и психологического насилия, оскорбления личности,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</w:t>
      </w:r>
      <w:r w:rsidRPr="00747AC3">
        <w:rPr>
          <w:sz w:val="22"/>
          <w:szCs w:val="22"/>
        </w:rPr>
        <w:t xml:space="preserve"> 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2.4.9. Соблюдать требования действующего законодательства в соответствии с Федеральным законом от 27.07.2006г. №152-ФЗ «О персональных данных».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 Обучающийся обязан: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2.5.2. Выполнять требования Устава Исполнителя,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2.5.4.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2.5.5. Бережно относиться к имуществу Исполнителя, возмещать ущерб, причиненный имуществу Исполнителя, в соответствии с законодательством РФ.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 Заказчик обязан: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определённым настоящим договором, а также предоставлять платёжные документы, подтверждающие такую оплату;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2.6.2.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2.6.3. Уважать честь и достоинство обучающихся и работников Исполнителя.</w:t>
      </w:r>
    </w:p>
    <w:p w:rsidR="00AA75DB" w:rsidRPr="00747AC3" w:rsidRDefault="00AA75DB" w:rsidP="00AA75DB">
      <w:pPr>
        <w:jc w:val="center"/>
        <w:rPr>
          <w:sz w:val="22"/>
          <w:szCs w:val="22"/>
        </w:rPr>
      </w:pPr>
    </w:p>
    <w:p w:rsidR="00AA75DB" w:rsidRPr="00747AC3" w:rsidRDefault="00A43C54" w:rsidP="00A43C54">
      <w:pPr>
        <w:ind w:left="54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Ш</w:t>
      </w:r>
      <w:r w:rsidR="0090670A" w:rsidRPr="00747AC3">
        <w:rPr>
          <w:b/>
          <w:sz w:val="22"/>
          <w:szCs w:val="22"/>
        </w:rPr>
        <w:t xml:space="preserve">. </w:t>
      </w:r>
      <w:r w:rsidR="00AA75DB" w:rsidRPr="00747AC3">
        <w:rPr>
          <w:b/>
          <w:sz w:val="22"/>
          <w:szCs w:val="22"/>
        </w:rPr>
        <w:t>Стоимость образовательных услуг, сроки и порядок их оплаты</w:t>
      </w:r>
    </w:p>
    <w:p w:rsidR="00A43C54" w:rsidRPr="00747AC3" w:rsidRDefault="00A43C54" w:rsidP="00A43C54">
      <w:pPr>
        <w:ind w:left="1260"/>
        <w:jc w:val="center"/>
        <w:rPr>
          <w:b/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3.1. Полная стоимость образовательных услуг за весь период обучения Обучающегося на момент подписания договора составляет: </w:t>
      </w:r>
    </w:p>
    <w:p w:rsidR="00AA75DB" w:rsidRPr="00747AC3" w:rsidRDefault="00052F08" w:rsidP="00AA75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47AC3">
        <w:rPr>
          <w:b/>
          <w:i/>
          <w:sz w:val="22"/>
          <w:szCs w:val="22"/>
          <w:u w:val="single"/>
        </w:rPr>
        <w:t>_________________________________________________________________</w:t>
      </w:r>
      <w:r w:rsidR="00AA75DB" w:rsidRPr="00747AC3">
        <w:rPr>
          <w:sz w:val="22"/>
          <w:szCs w:val="22"/>
        </w:rPr>
        <w:t xml:space="preserve"> руб.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vertAlign w:val="superscript"/>
        </w:rPr>
      </w:pPr>
      <w:r w:rsidRPr="00747AC3">
        <w:rPr>
          <w:i/>
          <w:sz w:val="22"/>
          <w:szCs w:val="22"/>
          <w:vertAlign w:val="superscript"/>
        </w:rPr>
        <w:lastRenderedPageBreak/>
        <w:t>(сумма прописью)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A75DB" w:rsidRPr="00070515" w:rsidRDefault="00AA75DB" w:rsidP="00A43C54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2"/>
          <w:szCs w:val="22"/>
        </w:rPr>
      </w:pPr>
      <w:r w:rsidRPr="00070515">
        <w:rPr>
          <w:spacing w:val="-4"/>
          <w:sz w:val="22"/>
          <w:szCs w:val="22"/>
        </w:rPr>
        <w:t xml:space="preserve">3.2. Оплата услуг, предусмотренных настоящим Договором, производится по полугодиям, за наличный расчет или в безналичном порядке на </w:t>
      </w:r>
      <w:r w:rsidR="00747AC3" w:rsidRPr="00070515">
        <w:rPr>
          <w:spacing w:val="-4"/>
          <w:sz w:val="22"/>
          <w:szCs w:val="22"/>
        </w:rPr>
        <w:t>лицевой счет Исполнителя</w:t>
      </w:r>
      <w:r w:rsidRPr="00070515">
        <w:rPr>
          <w:spacing w:val="-4"/>
          <w:sz w:val="22"/>
          <w:szCs w:val="22"/>
        </w:rPr>
        <w:t xml:space="preserve">, указанный в разделе </w:t>
      </w:r>
      <w:r w:rsidRPr="00070515">
        <w:rPr>
          <w:spacing w:val="-4"/>
          <w:sz w:val="22"/>
          <w:szCs w:val="22"/>
          <w:lang w:val="en-US"/>
        </w:rPr>
        <w:t>VIII</w:t>
      </w:r>
      <w:r w:rsidRPr="00070515">
        <w:rPr>
          <w:spacing w:val="-4"/>
          <w:sz w:val="22"/>
          <w:szCs w:val="22"/>
        </w:rPr>
        <w:t xml:space="preserve"> настоящего Договора</w:t>
      </w:r>
      <w:r w:rsidR="0090670A" w:rsidRPr="00070515">
        <w:rPr>
          <w:spacing w:val="-4"/>
          <w:sz w:val="22"/>
          <w:szCs w:val="22"/>
        </w:rPr>
        <w:t>:</w:t>
      </w:r>
    </w:p>
    <w:p w:rsidR="0090670A" w:rsidRPr="00747AC3" w:rsidRDefault="0090670A" w:rsidP="00A43C5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3.2.1. Оплата за </w:t>
      </w:r>
      <w:r w:rsidRPr="00747AC3">
        <w:rPr>
          <w:sz w:val="22"/>
          <w:szCs w:val="22"/>
          <w:lang w:val="en-US"/>
        </w:rPr>
        <w:t>I</w:t>
      </w:r>
      <w:r w:rsidRPr="00747AC3">
        <w:rPr>
          <w:sz w:val="22"/>
          <w:szCs w:val="22"/>
        </w:rPr>
        <w:t xml:space="preserve"> полугодие производится до 01 сентября</w:t>
      </w:r>
    </w:p>
    <w:p w:rsidR="00747AC3" w:rsidRPr="00747AC3" w:rsidRDefault="0090670A" w:rsidP="00A43C5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3.2.2. Оплата за </w:t>
      </w:r>
      <w:r w:rsidRPr="00747AC3">
        <w:rPr>
          <w:sz w:val="22"/>
          <w:szCs w:val="22"/>
          <w:lang w:val="en-US"/>
        </w:rPr>
        <w:t>II</w:t>
      </w:r>
      <w:r w:rsidRPr="00747AC3">
        <w:rPr>
          <w:sz w:val="22"/>
          <w:szCs w:val="22"/>
        </w:rPr>
        <w:t xml:space="preserve"> полугодие производится до 25 января.</w:t>
      </w:r>
    </w:p>
    <w:p w:rsidR="00747AC3" w:rsidRPr="001622F1" w:rsidRDefault="00747AC3" w:rsidP="00747AC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622F1">
        <w:rPr>
          <w:sz w:val="22"/>
          <w:szCs w:val="22"/>
        </w:rPr>
        <w:t>3.3. При использовании наличной формы расчетов оплата услуг Заказчиком (Обучающимся) производится в соответствии с указанием Исполнителя путем внесения наличных денежных средств Исполнителю, либо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деятельности, если иное не установлено федеральными законами или иными нормативными правовыми актами Российской Федерации. При этом обязательства Заказчика (Обучающегося) перед Исполнителем по оплате услуг считаются исполненными в размере внесенных денежных средств с момента внесения наличных денежных средств соответственно Исполнителю, либо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 в согласно ст. 37 Закона Российской Федерации от 7 февраля 1992 г. № 2300-1 «О защите прав потребителей».</w:t>
      </w:r>
    </w:p>
    <w:p w:rsidR="00747AC3" w:rsidRPr="00747AC3" w:rsidRDefault="00747AC3" w:rsidP="00747AC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622F1">
        <w:rPr>
          <w:sz w:val="22"/>
          <w:szCs w:val="22"/>
        </w:rPr>
        <w:t>3.4. Обязанность обеспечения возможности оплаты образовательных услуг с использованием национальных платежных инструментов в рамках национальной системы платежных карт применяется Исполнителем по собственному усмотрению согласно п.1 ст. 16.1 Закона Российской Федерации от 7 февраля 1992 г. № 2300-1 «О защите прав потребителей».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IV. Порядок изменения и расторжения Договора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2"/>
          <w:szCs w:val="22"/>
        </w:rPr>
      </w:pPr>
      <w:r w:rsidRPr="00747AC3">
        <w:rPr>
          <w:spacing w:val="-6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4.2. Настоящий Договор может быть расторгнут по соглашению Сторон.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pacing w:val="-5"/>
          <w:sz w:val="22"/>
          <w:szCs w:val="22"/>
        </w:rPr>
      </w:pPr>
      <w:r w:rsidRPr="00747AC3">
        <w:rPr>
          <w:spacing w:val="-5"/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8" w:history="1">
        <w:r w:rsidR="00A44C39">
          <w:rPr>
            <w:rStyle w:val="a7"/>
            <w:spacing w:val="-5"/>
            <w:sz w:val="22"/>
            <w:szCs w:val="22"/>
          </w:rPr>
          <w:t>пунктом 22</w:t>
        </w:r>
      </w:hyperlink>
      <w:r w:rsidR="00A44C39">
        <w:rPr>
          <w:spacing w:val="-5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4.4. Действие настоящего Договора прекращается досрочно: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2"/>
          <w:szCs w:val="22"/>
        </w:rPr>
      </w:pPr>
      <w:r w:rsidRPr="00747AC3">
        <w:rPr>
          <w:spacing w:val="-4"/>
          <w:sz w:val="22"/>
          <w:szCs w:val="22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Par140"/>
      <w:bookmarkEnd w:id="0"/>
      <w:r w:rsidRPr="00747AC3">
        <w:rPr>
          <w:b/>
          <w:sz w:val="22"/>
          <w:szCs w:val="22"/>
          <w:lang w:val="en-US"/>
        </w:rPr>
        <w:t>V</w:t>
      </w:r>
      <w:r w:rsidRPr="00747AC3">
        <w:rPr>
          <w:b/>
          <w:sz w:val="22"/>
          <w:szCs w:val="22"/>
        </w:rPr>
        <w:t>. Ответственность Исполнителя, Заказчика и Обучающегося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t>5.1 Стороны договора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исполнением.</w:t>
      </w: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t xml:space="preserve">5.2 Для исполнения договора не допускается осуществлять действия, квалифицируемые как дача/получения взятки, коммерческий подкуп, злоупотребление должностным положением и иные коррупционные нарушения – как в отношениях между сторонами договора, </w:t>
      </w:r>
      <w:proofErr w:type="gramStart"/>
      <w:r w:rsidRPr="001622F1">
        <w:rPr>
          <w:sz w:val="22"/>
          <w:szCs w:val="22"/>
        </w:rPr>
        <w:t>так  в</w:t>
      </w:r>
      <w:proofErr w:type="gramEnd"/>
      <w:r w:rsidRPr="001622F1">
        <w:rPr>
          <w:sz w:val="22"/>
          <w:szCs w:val="22"/>
        </w:rPr>
        <w:t xml:space="preserve"> отношениях с третьими лицами и государственными органами.</w:t>
      </w: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t xml:space="preserve">5.3 </w:t>
      </w:r>
      <w:proofErr w:type="gramStart"/>
      <w:r w:rsidRPr="001622F1">
        <w:rPr>
          <w:sz w:val="22"/>
          <w:szCs w:val="22"/>
        </w:rPr>
        <w:t>В</w:t>
      </w:r>
      <w:proofErr w:type="gramEnd"/>
      <w:r w:rsidRPr="001622F1">
        <w:rPr>
          <w:sz w:val="22"/>
          <w:szCs w:val="22"/>
        </w:rPr>
        <w:t xml:space="preserve"> случае выявления коррупционного нарушения, допущенного в связи с исполнением договора, пострадавшая сторона вправе в одностороннем порядке полностью или в соответствующей части отказаться от исполнения договора, что влечет его автоматическое полное или частичное расторжение с момента получения другой стороной уведомления об этом.</w:t>
      </w: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lastRenderedPageBreak/>
        <w:t xml:space="preserve">5.4. Стороны договора предупреждены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РФ, а также </w:t>
      </w:r>
      <w:proofErr w:type="spellStart"/>
      <w:r w:rsidRPr="001622F1">
        <w:rPr>
          <w:sz w:val="22"/>
          <w:szCs w:val="22"/>
        </w:rPr>
        <w:t>Антикоорупционной</w:t>
      </w:r>
      <w:proofErr w:type="spellEnd"/>
      <w:r w:rsidRPr="001622F1">
        <w:rPr>
          <w:sz w:val="22"/>
          <w:szCs w:val="22"/>
        </w:rPr>
        <w:t xml:space="preserve"> политикой.</w:t>
      </w:r>
    </w:p>
    <w:p w:rsidR="00570418" w:rsidRPr="00DE0F61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2"/>
          <w:szCs w:val="22"/>
        </w:rPr>
      </w:pPr>
      <w:r w:rsidRPr="001622F1">
        <w:rPr>
          <w:spacing w:val="-3"/>
          <w:sz w:val="22"/>
          <w:szCs w:val="22"/>
        </w:rPr>
        <w:t>5.5. За неисполнение или ненадлежащее исполнение своих обязательств по Договору Стороны несут ответственность, предусмотренную законодательством</w:t>
      </w:r>
      <w:r w:rsidRPr="00DE0F61">
        <w:rPr>
          <w:spacing w:val="-3"/>
          <w:sz w:val="22"/>
          <w:szCs w:val="22"/>
        </w:rPr>
        <w:t xml:space="preserve"> Российской Федерации и настоящим Договором.</w:t>
      </w:r>
    </w:p>
    <w:p w:rsidR="00570418" w:rsidRPr="00DE0F61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5.6.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.1. Безвозмездного оказания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.2. Соразмерного уменьшения стоимости оказанной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7</w:t>
      </w:r>
      <w:r w:rsidRPr="00E21DBA">
        <w:rPr>
          <w:sz w:val="22"/>
          <w:szCs w:val="22"/>
        </w:rPr>
        <w:t>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E21DBA">
        <w:rPr>
          <w:spacing w:val="-6"/>
          <w:sz w:val="22"/>
          <w:szCs w:val="22"/>
        </w:rPr>
        <w:t>5.</w:t>
      </w:r>
      <w:r>
        <w:rPr>
          <w:spacing w:val="-6"/>
          <w:sz w:val="22"/>
          <w:szCs w:val="22"/>
        </w:rPr>
        <w:t>8</w:t>
      </w:r>
      <w:r w:rsidRPr="00E21DBA">
        <w:rPr>
          <w:spacing w:val="-6"/>
          <w:sz w:val="22"/>
          <w:szCs w:val="22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.3. Потребовать уменьшения стоимости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.4. Расторгнуть Договор.</w:t>
      </w:r>
    </w:p>
    <w:p w:rsidR="00570418" w:rsidRPr="00382E66" w:rsidRDefault="00570418" w:rsidP="00570418">
      <w:pPr>
        <w:widowControl w:val="0"/>
        <w:autoSpaceDE w:val="0"/>
        <w:autoSpaceDN w:val="0"/>
        <w:adjustRightInd w:val="0"/>
        <w:jc w:val="center"/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1" w:name="Par154"/>
      <w:bookmarkEnd w:id="1"/>
      <w:r w:rsidRPr="00747AC3">
        <w:rPr>
          <w:b/>
          <w:sz w:val="22"/>
          <w:szCs w:val="22"/>
          <w:lang w:val="en-US"/>
        </w:rPr>
        <w:t>VI</w:t>
      </w:r>
      <w:r w:rsidRPr="00747AC3">
        <w:rPr>
          <w:b/>
          <w:sz w:val="22"/>
          <w:szCs w:val="22"/>
        </w:rPr>
        <w:t>. Срок действия Договора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2" w:name="Par158"/>
      <w:bookmarkEnd w:id="2"/>
      <w:r w:rsidRPr="00747AC3">
        <w:rPr>
          <w:b/>
          <w:sz w:val="22"/>
          <w:szCs w:val="22"/>
          <w:lang w:val="en-US"/>
        </w:rPr>
        <w:t>VII</w:t>
      </w:r>
      <w:r w:rsidRPr="00747AC3">
        <w:rPr>
          <w:b/>
          <w:sz w:val="22"/>
          <w:szCs w:val="22"/>
        </w:rPr>
        <w:t>. Заключительные положения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62E3D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2E66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помощи, если таковая ему не оказывается.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62E3D" w:rsidRPr="00E21DBA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362E3D" w:rsidRPr="00E21DBA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62E3D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2"/>
          <w:szCs w:val="22"/>
        </w:rPr>
      </w:pPr>
      <w:r w:rsidRPr="00382E66">
        <w:rPr>
          <w:spacing w:val="-2"/>
          <w:sz w:val="22"/>
          <w:szCs w:val="22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62E3D" w:rsidRPr="00DF7CBE" w:rsidRDefault="00362E3D" w:rsidP="00362E3D">
      <w:pPr>
        <w:pStyle w:val="ConsPlusTitle"/>
        <w:ind w:left="567" w:right="-1" w:firstLine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404C">
        <w:rPr>
          <w:rFonts w:ascii="Times New Roman" w:hAnsi="Times New Roman" w:cs="Times New Roman"/>
          <w:b w:val="0"/>
          <w:sz w:val="22"/>
          <w:szCs w:val="22"/>
        </w:rPr>
        <w:t>7.5 Споры между участниками образовательных отношений регулируются «Положением о комиссии по урегулированию споров между участниками образовательных отношений государственного автономного профессионального образовательного учреждения Самарской области «Колледж технического и художественного образования г. Тольятти»».</w:t>
      </w:r>
    </w:p>
    <w:p w:rsidR="00362E3D" w:rsidRPr="00DF7CBE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CBE">
        <w:rPr>
          <w:sz w:val="22"/>
          <w:szCs w:val="22"/>
        </w:rPr>
        <w:t>7.</w:t>
      </w:r>
      <w:r>
        <w:rPr>
          <w:sz w:val="22"/>
          <w:szCs w:val="22"/>
        </w:rPr>
        <w:t>6</w:t>
      </w:r>
      <w:r w:rsidRPr="00DF7CBE">
        <w:rPr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4B251F" w:rsidRPr="00747AC3" w:rsidRDefault="004B251F" w:rsidP="00D94F57">
      <w:pPr>
        <w:tabs>
          <w:tab w:val="num" w:pos="1260"/>
        </w:tabs>
        <w:jc w:val="both"/>
        <w:rPr>
          <w:sz w:val="22"/>
          <w:szCs w:val="22"/>
        </w:rPr>
      </w:pPr>
    </w:p>
    <w:p w:rsidR="00D4404C" w:rsidRDefault="00D4404C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</w:p>
    <w:p w:rsidR="00D4404C" w:rsidRDefault="00D4404C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</w:p>
    <w:p w:rsidR="00735708" w:rsidRDefault="00735708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</w:p>
    <w:p w:rsidR="00735708" w:rsidRDefault="00735708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  <w:bookmarkStart w:id="3" w:name="_GoBack"/>
      <w:bookmarkEnd w:id="3"/>
    </w:p>
    <w:p w:rsidR="00D4404C" w:rsidRDefault="00D4404C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</w:p>
    <w:p w:rsidR="00D94F57" w:rsidRDefault="00A43C54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  <w:lang w:val="en-US"/>
        </w:rPr>
        <w:lastRenderedPageBreak/>
        <w:t>VIII</w:t>
      </w:r>
      <w:r w:rsidRPr="00747AC3">
        <w:rPr>
          <w:b/>
          <w:sz w:val="22"/>
          <w:szCs w:val="22"/>
        </w:rPr>
        <w:t>.</w:t>
      </w:r>
      <w:r w:rsidR="00A45012" w:rsidRPr="00747AC3">
        <w:rPr>
          <w:b/>
          <w:sz w:val="22"/>
          <w:szCs w:val="22"/>
        </w:rPr>
        <w:t xml:space="preserve"> Адреса и реквизиты сторон</w:t>
      </w:r>
    </w:p>
    <w:p w:rsidR="00747AC3" w:rsidRPr="00747AC3" w:rsidRDefault="00747AC3" w:rsidP="00747AC3">
      <w:pPr>
        <w:tabs>
          <w:tab w:val="num" w:pos="1260"/>
        </w:tabs>
        <w:ind w:left="540"/>
        <w:jc w:val="center"/>
        <w:rPr>
          <w:b/>
          <w:sz w:val="16"/>
          <w:szCs w:val="1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354"/>
        <w:gridCol w:w="3417"/>
        <w:gridCol w:w="3543"/>
      </w:tblGrid>
      <w:tr w:rsidR="00747AC3" w:rsidRPr="0002730C" w:rsidTr="003F60F6">
        <w:tc>
          <w:tcPr>
            <w:tcW w:w="3354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Исполнитель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ГАПОУ КТиХО 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445024, Самарская обл., г. Тольятти, ул.Воскресенская, 18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Телефон / факс: 8(8482) 69-12-39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ИНН / КПП  6320000392 / 632101001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ОГРН 1036300992034</w:t>
            </w:r>
          </w:p>
          <w:p w:rsidR="00747AC3" w:rsidRDefault="00747AC3" w:rsidP="003F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Получатель: МУФ СО</w:t>
            </w:r>
            <w:r w:rsidRPr="00AC6DDF">
              <w:rPr>
                <w:sz w:val="20"/>
                <w:szCs w:val="20"/>
              </w:rPr>
              <w:t xml:space="preserve"> 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(ГАПОУ КТиХО</w:t>
            </w:r>
            <w:r>
              <w:rPr>
                <w:sz w:val="20"/>
                <w:szCs w:val="20"/>
              </w:rPr>
              <w:t>,</w:t>
            </w:r>
            <w:r w:rsidRPr="00AC6D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Pr="00AC6DDF">
              <w:rPr>
                <w:sz w:val="20"/>
                <w:szCs w:val="20"/>
              </w:rPr>
              <w:t>/</w:t>
            </w:r>
            <w:proofErr w:type="spellStart"/>
            <w:r w:rsidRPr="00AC6DDF">
              <w:rPr>
                <w:sz w:val="20"/>
                <w:szCs w:val="20"/>
              </w:rPr>
              <w:t>сч</w:t>
            </w:r>
            <w:proofErr w:type="spellEnd"/>
            <w:r w:rsidRPr="00AC6DDF">
              <w:rPr>
                <w:sz w:val="20"/>
                <w:szCs w:val="20"/>
              </w:rPr>
              <w:t xml:space="preserve"> 814.62.127.0), Р/счет</w:t>
            </w:r>
            <w:r>
              <w:rPr>
                <w:sz w:val="20"/>
                <w:szCs w:val="20"/>
              </w:rPr>
              <w:t>:</w:t>
            </w:r>
            <w:r w:rsidRPr="00AC6DDF">
              <w:rPr>
                <w:sz w:val="20"/>
                <w:szCs w:val="20"/>
              </w:rPr>
              <w:t xml:space="preserve"> 40601810036013000002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Отделение Самара, БИК 043601001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Назначение платежа: 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00000000000000000130 ТС.04.02.04</w:t>
            </w:r>
          </w:p>
        </w:tc>
        <w:tc>
          <w:tcPr>
            <w:tcW w:w="3417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Заказчик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Паспортные данные: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серия _______ № 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выдан «___» __________20____г.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кем_________________________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2730C">
              <w:rPr>
                <w:i/>
                <w:sz w:val="20"/>
                <w:szCs w:val="20"/>
                <w:lang w:val="en-US"/>
              </w:rPr>
              <w:t>______________________________</w:t>
            </w:r>
            <w:r w:rsidRPr="0002730C">
              <w:rPr>
                <w:i/>
                <w:sz w:val="20"/>
                <w:szCs w:val="20"/>
              </w:rPr>
              <w:t>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02730C">
              <w:rPr>
                <w:i/>
                <w:sz w:val="20"/>
                <w:szCs w:val="20"/>
                <w:lang w:val="en-US"/>
              </w:rPr>
              <w:t>__________________________</w:t>
            </w:r>
            <w:r w:rsidRPr="0002730C">
              <w:rPr>
                <w:i/>
                <w:sz w:val="20"/>
                <w:szCs w:val="20"/>
              </w:rPr>
              <w:t>_</w:t>
            </w:r>
            <w:r w:rsidRPr="0002730C">
              <w:rPr>
                <w:i/>
                <w:sz w:val="20"/>
                <w:szCs w:val="20"/>
                <w:lang w:val="en-US"/>
              </w:rPr>
              <w:t>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Обучающийся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left="33" w:right="-14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Паспортные данные: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серия _______ № 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выдан «___» __________20____г.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кем________________________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730C">
              <w:rPr>
                <w:sz w:val="20"/>
                <w:szCs w:val="20"/>
              </w:rPr>
              <w:t>___________________________</w:t>
            </w:r>
            <w:r w:rsidRPr="0002730C">
              <w:rPr>
                <w:sz w:val="20"/>
                <w:szCs w:val="20"/>
                <w:lang w:val="en-US"/>
              </w:rPr>
              <w:t xml:space="preserve"> 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730C">
              <w:rPr>
                <w:sz w:val="20"/>
                <w:szCs w:val="20"/>
                <w:lang w:val="en-US"/>
              </w:rPr>
              <w:t xml:space="preserve">___________________________ 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730C">
              <w:rPr>
                <w:sz w:val="20"/>
                <w:szCs w:val="20"/>
                <w:lang w:val="en-US"/>
              </w:rPr>
              <w:t>___________________________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47AC3" w:rsidRPr="0002730C" w:rsidTr="003F60F6">
        <w:tc>
          <w:tcPr>
            <w:tcW w:w="3354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Директор ГАПОУ КТиХО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 С.М. Медведева</w:t>
            </w:r>
          </w:p>
        </w:tc>
        <w:tc>
          <w:tcPr>
            <w:tcW w:w="3417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543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747AC3" w:rsidRPr="00070515" w:rsidRDefault="00747AC3" w:rsidP="00747AC3">
      <w:pPr>
        <w:tabs>
          <w:tab w:val="num" w:pos="1260"/>
        </w:tabs>
        <w:ind w:left="540"/>
        <w:jc w:val="center"/>
        <w:rPr>
          <w:b/>
          <w:sz w:val="16"/>
          <w:szCs w:val="16"/>
        </w:rPr>
      </w:pPr>
    </w:p>
    <w:sectPr w:rsidR="00747AC3" w:rsidRPr="00070515" w:rsidSect="00070515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743"/>
    <w:multiLevelType w:val="multilevel"/>
    <w:tmpl w:val="6E6EEEF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0495776"/>
    <w:multiLevelType w:val="multilevel"/>
    <w:tmpl w:val="6E6EEEF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26E1CA7"/>
    <w:multiLevelType w:val="hybridMultilevel"/>
    <w:tmpl w:val="6E6EEEF8"/>
    <w:lvl w:ilvl="0" w:tplc="2376DE6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20664B1A">
      <w:numFmt w:val="none"/>
      <w:lvlText w:val=""/>
      <w:lvlJc w:val="left"/>
      <w:pPr>
        <w:tabs>
          <w:tab w:val="num" w:pos="360"/>
        </w:tabs>
      </w:pPr>
    </w:lvl>
    <w:lvl w:ilvl="2" w:tplc="9176EA7A">
      <w:numFmt w:val="none"/>
      <w:lvlText w:val=""/>
      <w:lvlJc w:val="left"/>
      <w:pPr>
        <w:tabs>
          <w:tab w:val="num" w:pos="360"/>
        </w:tabs>
      </w:pPr>
    </w:lvl>
    <w:lvl w:ilvl="3" w:tplc="04D0DC14">
      <w:numFmt w:val="none"/>
      <w:lvlText w:val=""/>
      <w:lvlJc w:val="left"/>
      <w:pPr>
        <w:tabs>
          <w:tab w:val="num" w:pos="360"/>
        </w:tabs>
      </w:pPr>
    </w:lvl>
    <w:lvl w:ilvl="4" w:tplc="9E2C6EA0">
      <w:numFmt w:val="none"/>
      <w:lvlText w:val=""/>
      <w:lvlJc w:val="left"/>
      <w:pPr>
        <w:tabs>
          <w:tab w:val="num" w:pos="360"/>
        </w:tabs>
      </w:pPr>
    </w:lvl>
    <w:lvl w:ilvl="5" w:tplc="850A47B8">
      <w:numFmt w:val="none"/>
      <w:lvlText w:val=""/>
      <w:lvlJc w:val="left"/>
      <w:pPr>
        <w:tabs>
          <w:tab w:val="num" w:pos="360"/>
        </w:tabs>
      </w:pPr>
    </w:lvl>
    <w:lvl w:ilvl="6" w:tplc="AE8CC1E4">
      <w:numFmt w:val="none"/>
      <w:lvlText w:val=""/>
      <w:lvlJc w:val="left"/>
      <w:pPr>
        <w:tabs>
          <w:tab w:val="num" w:pos="360"/>
        </w:tabs>
      </w:pPr>
    </w:lvl>
    <w:lvl w:ilvl="7" w:tplc="D8501BF2">
      <w:numFmt w:val="none"/>
      <w:lvlText w:val=""/>
      <w:lvlJc w:val="left"/>
      <w:pPr>
        <w:tabs>
          <w:tab w:val="num" w:pos="360"/>
        </w:tabs>
      </w:pPr>
    </w:lvl>
    <w:lvl w:ilvl="8" w:tplc="688AF40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DC26FDF"/>
    <w:multiLevelType w:val="multilevel"/>
    <w:tmpl w:val="6E6EEEF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30A8"/>
    <w:rsid w:val="00052F08"/>
    <w:rsid w:val="00070515"/>
    <w:rsid w:val="00082C03"/>
    <w:rsid w:val="000C72F8"/>
    <w:rsid w:val="001622F1"/>
    <w:rsid w:val="00173F8A"/>
    <w:rsid w:val="0020715F"/>
    <w:rsid w:val="00214B42"/>
    <w:rsid w:val="0027685A"/>
    <w:rsid w:val="002C3D51"/>
    <w:rsid w:val="00362E3D"/>
    <w:rsid w:val="003648D9"/>
    <w:rsid w:val="00394B68"/>
    <w:rsid w:val="003D1219"/>
    <w:rsid w:val="003E5DD2"/>
    <w:rsid w:val="00472A6E"/>
    <w:rsid w:val="00482D31"/>
    <w:rsid w:val="004B251F"/>
    <w:rsid w:val="004C2179"/>
    <w:rsid w:val="004E6B1C"/>
    <w:rsid w:val="004F12B8"/>
    <w:rsid w:val="00501623"/>
    <w:rsid w:val="005344C9"/>
    <w:rsid w:val="00547351"/>
    <w:rsid w:val="00570418"/>
    <w:rsid w:val="005930A8"/>
    <w:rsid w:val="005C2664"/>
    <w:rsid w:val="005D39EB"/>
    <w:rsid w:val="00620618"/>
    <w:rsid w:val="006B3F7A"/>
    <w:rsid w:val="006F578E"/>
    <w:rsid w:val="00700B02"/>
    <w:rsid w:val="00735708"/>
    <w:rsid w:val="00747AC3"/>
    <w:rsid w:val="00750A5F"/>
    <w:rsid w:val="007604D7"/>
    <w:rsid w:val="008106CF"/>
    <w:rsid w:val="008276E6"/>
    <w:rsid w:val="00836BA0"/>
    <w:rsid w:val="00872081"/>
    <w:rsid w:val="008B6050"/>
    <w:rsid w:val="0090670A"/>
    <w:rsid w:val="0091198A"/>
    <w:rsid w:val="00942CB5"/>
    <w:rsid w:val="00985AA9"/>
    <w:rsid w:val="00987DB6"/>
    <w:rsid w:val="009E5E4C"/>
    <w:rsid w:val="00A43C54"/>
    <w:rsid w:val="00A44C39"/>
    <w:rsid w:val="00A45012"/>
    <w:rsid w:val="00A56AF7"/>
    <w:rsid w:val="00AA5A4C"/>
    <w:rsid w:val="00AA75DB"/>
    <w:rsid w:val="00AB1FC3"/>
    <w:rsid w:val="00AD22F4"/>
    <w:rsid w:val="00B46882"/>
    <w:rsid w:val="00B744EA"/>
    <w:rsid w:val="00B86949"/>
    <w:rsid w:val="00BE7508"/>
    <w:rsid w:val="00C741EB"/>
    <w:rsid w:val="00CA5AFD"/>
    <w:rsid w:val="00CB1BE9"/>
    <w:rsid w:val="00D41A0D"/>
    <w:rsid w:val="00D43309"/>
    <w:rsid w:val="00D4404C"/>
    <w:rsid w:val="00D94F57"/>
    <w:rsid w:val="00EF392F"/>
    <w:rsid w:val="00F45A7B"/>
    <w:rsid w:val="00F61758"/>
    <w:rsid w:val="00FB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E2573B"/>
  <w15:docId w15:val="{4BC7B359-300F-42FD-BA52-928344A2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179"/>
    <w:pPr>
      <w:suppressAutoHyphens/>
      <w:jc w:val="both"/>
    </w:pPr>
    <w:rPr>
      <w:lang w:eastAsia="ar-SA"/>
    </w:rPr>
  </w:style>
  <w:style w:type="table" w:styleId="a4">
    <w:name w:val="Table Grid"/>
    <w:basedOn w:val="a1"/>
    <w:rsid w:val="002C3D5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1198A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91198A"/>
    <w:rPr>
      <w:sz w:val="24"/>
      <w:szCs w:val="24"/>
    </w:rPr>
  </w:style>
  <w:style w:type="paragraph" w:customStyle="1" w:styleId="ConsPlusTitle">
    <w:name w:val="ConsPlusTitle"/>
    <w:uiPriority w:val="99"/>
    <w:rsid w:val="00362E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uiPriority w:val="99"/>
    <w:semiHidden/>
    <w:unhideWhenUsed/>
    <w:rsid w:val="00A44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01D713284B1FB9F36D96D5DFE23C086CF70DFA96855FCEB6FD45F5F270009900F4C059758729Aq5a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01D713284B1FB9F36D96D5DFE23C086CF78D3AC6155FCEB6FD45F5Fq2a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801D713284B1FB9F36D96D5DFE23C086CE78DFA96055FCEB6FD45F5Fq2a7L" TargetMode="External"/><Relationship Id="rId5" Type="http://schemas.openxmlformats.org/officeDocument/2006/relationships/hyperlink" Target="consultantplus://offline/ref=57801D713284B1FB9F36D96D5DFE23C086CF78D3AC6155FCEB6FD45F5F270009900F4C059758769Bq5a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19196</CharactersWithSpaces>
  <SharedDoc>false</SharedDoc>
  <HLinks>
    <vt:vector size="36" baseType="variant">
      <vt:variant>
        <vt:i4>6291563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consultantplus://offline/ref=57801D713284B1FB9F36D96D5DFE23C086CF70DFA96855FCEB6FD45F5F270009900F4C059758729Aq5a4L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6094851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consultantplus://offline/ref=57801D713284B1FB9F36D96D5DFE23C086CF78D3AC6155FCEB6FD45F5Fq2a7L</vt:lpwstr>
      </vt:variant>
      <vt:variant>
        <vt:lpwstr/>
      </vt:variant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consultantplus://offline/ref=57801D713284B1FB9F36D96D5DFE23C086CE78DFA96055FCEB6FD45F5Fq2a7L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consultantplus://offline/ref=57801D713284B1FB9F36D96D5DFE23C086CF78D3AC6155FCEB6FD45F5F270009900F4C059758769Bq5a5L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</dc:creator>
  <cp:lastModifiedBy>Ольга Ющенко</cp:lastModifiedBy>
  <cp:revision>11</cp:revision>
  <cp:lastPrinted>2014-06-30T08:00:00Z</cp:lastPrinted>
  <dcterms:created xsi:type="dcterms:W3CDTF">2015-12-03T11:48:00Z</dcterms:created>
  <dcterms:modified xsi:type="dcterms:W3CDTF">2021-03-10T11:36:00Z</dcterms:modified>
</cp:coreProperties>
</file>